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16B" w:rsidRPr="0050216B" w:rsidRDefault="0050216B" w:rsidP="0050216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0216B">
        <w:rPr>
          <w:rFonts w:ascii="Times New Roman" w:hAnsi="Times New Roman" w:cs="Times New Roman"/>
          <w:bCs/>
          <w:sz w:val="28"/>
          <w:szCs w:val="28"/>
        </w:rPr>
        <w:t>19.03.2013</w:t>
      </w:r>
    </w:p>
    <w:p w:rsidR="0050216B" w:rsidRDefault="0050216B" w:rsidP="005021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216B" w:rsidRPr="0050216B" w:rsidRDefault="0050216B" w:rsidP="00502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Урок-игра "Наш Приморский край"</w:t>
      </w:r>
    </w:p>
    <w:p w:rsidR="0050216B" w:rsidRPr="0050216B" w:rsidRDefault="0050216B" w:rsidP="0050216B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hyperlink r:id="rId5" w:history="1">
        <w:proofErr w:type="spellStart"/>
        <w:r w:rsidRPr="0050216B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Пе</w:t>
        </w:r>
        <w:bookmarkStart w:id="0" w:name="_GoBack"/>
        <w:bookmarkEnd w:id="0"/>
        <w:r w:rsidRPr="0050216B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рцева</w:t>
        </w:r>
        <w:proofErr w:type="spellEnd"/>
        <w:r w:rsidRPr="0050216B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 xml:space="preserve"> Екатерина Николаевна</w:t>
        </w:r>
      </w:hyperlink>
      <w:r w:rsidRPr="0050216B">
        <w:rPr>
          <w:rFonts w:ascii="Times New Roman" w:hAnsi="Times New Roman" w:cs="Times New Roman"/>
          <w:b/>
          <w:bCs/>
          <w:sz w:val="28"/>
          <w:szCs w:val="28"/>
        </w:rPr>
        <w:t>, 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021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учитель географии</w:t>
      </w:r>
    </w:p>
    <w:p w:rsidR="0050216B" w:rsidRDefault="0050216B" w:rsidP="005021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Цели.</w:t>
      </w:r>
    </w:p>
    <w:p w:rsidR="0050216B" w:rsidRPr="0050216B" w:rsidRDefault="0050216B" w:rsidP="00502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игровой форме проверить знания и владение терминологией по темам: “География и история Приморского края”.</w:t>
      </w:r>
    </w:p>
    <w:p w:rsidR="0050216B" w:rsidRPr="0050216B" w:rsidRDefault="0050216B" w:rsidP="0050216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Повысить интерес к предмету и истории собственного края.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Воспитательная - </w:t>
      </w:r>
      <w:r w:rsidRPr="0050216B">
        <w:rPr>
          <w:rFonts w:ascii="Times New Roman" w:hAnsi="Times New Roman" w:cs="Times New Roman"/>
          <w:sz w:val="28"/>
          <w:szCs w:val="28"/>
        </w:rPr>
        <w:t>развитие познавательного интереса, логического мышления, воспитание ответственности за общее дело.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Учебная - </w:t>
      </w:r>
      <w:r w:rsidRPr="0050216B">
        <w:rPr>
          <w:rFonts w:ascii="Times New Roman" w:hAnsi="Times New Roman" w:cs="Times New Roman"/>
          <w:sz w:val="28"/>
          <w:szCs w:val="28"/>
        </w:rPr>
        <w:t>повторение основных понятий, определений, дат.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Развивающая -</w:t>
      </w:r>
      <w:r w:rsidRPr="0050216B">
        <w:rPr>
          <w:rFonts w:ascii="Times New Roman" w:hAnsi="Times New Roman" w:cs="Times New Roman"/>
          <w:sz w:val="28"/>
          <w:szCs w:val="28"/>
        </w:rPr>
        <w:t> развитие внимательности, памяти, находчивости.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Методы: </w:t>
      </w:r>
      <w:r w:rsidRPr="0050216B">
        <w:rPr>
          <w:rFonts w:ascii="Times New Roman" w:hAnsi="Times New Roman" w:cs="Times New Roman"/>
          <w:sz w:val="28"/>
          <w:szCs w:val="28"/>
        </w:rPr>
        <w:t xml:space="preserve">частично-поисковый, индивидуальный подход, развивающегося обучения, проектов, ИКТ, личностно-ориентированного обучения,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 xml:space="preserve"> подхода в обучении.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 </w:t>
      </w:r>
      <w:r w:rsidRPr="0050216B">
        <w:rPr>
          <w:rFonts w:ascii="Times New Roman" w:hAnsi="Times New Roman" w:cs="Times New Roman"/>
          <w:sz w:val="28"/>
          <w:szCs w:val="28"/>
        </w:rPr>
        <w:t>для проведения игры.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Таблички или веера с цифрами от 0 до 7 для игроков.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Презентация -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видеотабло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>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Бумага и карандаши.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Утешительные призы для выбывших участников.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Приз для зрителей.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Супер-приз</w:t>
      </w:r>
      <w:proofErr w:type="gramEnd"/>
      <w:r w:rsidRPr="0050216B">
        <w:rPr>
          <w:rFonts w:ascii="Times New Roman" w:hAnsi="Times New Roman" w:cs="Times New Roman"/>
          <w:sz w:val="28"/>
          <w:szCs w:val="28"/>
        </w:rPr>
        <w:t xml:space="preserve"> для победителя.</w:t>
      </w:r>
    </w:p>
    <w:p w:rsidR="0050216B" w:rsidRPr="0050216B" w:rsidRDefault="0050216B" w:rsidP="0050216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Компьютер, проектор, интерактивная доска.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Правила.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игре участвуют 6 человек, все остальные - зрители. Каждый участник должен иметь таблички или веера с цифрами от 0 до 7. Игра начинается с представления участников.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Игра состоит из 5-ти туров, каждый из которых может содержать от 5 до 9 вопросов. На каждый вопрос отводится определенное количество времени (до 10 сек.). В конкурсе выигрывает тот, кто наберет максимальное количество баллов и звездочек. За верный ответ дается один балл. Те задания, которые не были выполнены, разбираются коллективно или с болельщиками.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Вводное слово учителя.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Сегодня мы собрались на интеллектуальную игру-викторину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"Звездный час".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Все вопросы, которые будут заданы, так или иначе связаны с нашей малой Родиной, а именно, с Приморским краем.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Представляю вам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0216B">
        <w:rPr>
          <w:rFonts w:ascii="Times New Roman" w:hAnsi="Times New Roman" w:cs="Times New Roman"/>
          <w:sz w:val="28"/>
          <w:szCs w:val="28"/>
        </w:rPr>
        <w:t xml:space="preserve"> участников - </w:t>
      </w:r>
      <w:proofErr w:type="gramStart"/>
      <w:r w:rsidRPr="0050216B">
        <w:rPr>
          <w:rFonts w:ascii="Times New Roman" w:hAnsi="Times New Roman" w:cs="Times New Roman"/>
          <w:sz w:val="28"/>
          <w:szCs w:val="28"/>
        </w:rPr>
        <w:t>игроков:_</w:t>
      </w:r>
      <w:proofErr w:type="gramEnd"/>
      <w:r w:rsidRPr="0050216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Поприветствуем их!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Все участники игры перед вами, настало время познакомиться с ее правилами.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Правила игры.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Вопросы викторины будут высвечиваться на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видеотабло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 xml:space="preserve"> в виде небольших картинок. За каждый правильный ответ игрок получает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50216B">
        <w:rPr>
          <w:rFonts w:ascii="Times New Roman" w:hAnsi="Times New Roman" w:cs="Times New Roman"/>
          <w:sz w:val="28"/>
          <w:szCs w:val="28"/>
        </w:rPr>
        <w:t>. А самые умные и смышленые ребята получат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звезды</w:t>
      </w:r>
      <w:r w:rsidRPr="0050216B">
        <w:rPr>
          <w:rFonts w:ascii="Times New Roman" w:hAnsi="Times New Roman" w:cs="Times New Roman"/>
          <w:sz w:val="28"/>
          <w:szCs w:val="28"/>
        </w:rPr>
        <w:t> за самые быстрые, правильные ответы.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Ответы даются путём поднятия вверх табличек с цифрами - номерами ответов (соответственно, от 1 до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 7</w:t>
      </w:r>
      <w:r w:rsidRPr="0050216B">
        <w:rPr>
          <w:rFonts w:ascii="Times New Roman" w:hAnsi="Times New Roman" w:cs="Times New Roman"/>
          <w:sz w:val="28"/>
          <w:szCs w:val="28"/>
        </w:rPr>
        <w:t>). Табличка с цифрой “0” означает, что верного ответа среди перечисленных вариантов нет. Правильных ответов в отдельных случаях может быть несколько, т.е. участники могут поднять одновременно несколько табличек с номерами ответов.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Тот участник, который первым правильно отвечает на вопрос, делает шаг на одну клетку вперёд, и ему добавляется ещё бонусная звезда (Но только в том случае, если не все участники ответили одновременно правильно). Звездочки считаются дополнительными показателями в случаях равенства баллов у игроков. Тот участник, кто дал наибольшее количество правильных ответов, выходит в следующий тур. После каждого тура,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а их - четыре</w:t>
      </w:r>
      <w:r w:rsidRPr="0050216B">
        <w:rPr>
          <w:rFonts w:ascii="Times New Roman" w:hAnsi="Times New Roman" w:cs="Times New Roman"/>
          <w:sz w:val="28"/>
          <w:szCs w:val="28"/>
        </w:rPr>
        <w:t>, мы будем терять по игроку, набравшего наименьшее количество очков (исключение - первый тур – он разминочный). Пятый тур – финал.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 обдумывание каждого вопроса дается до 10 сек.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Если у нескольких пар число очков окажется одинаковым, то будут учитываться их звезды.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супер-игре, т.е. в финале сразятся два участника игры, дошедшие до финала.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Подсчитывать очки будут 2 члена уважаемого жюри: ученик_______________, учитель________________.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Итак, начинаем I тур (2 слайда).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1 тур - разминочный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После первого тура никто не отсеивается. Но он имеет значение для следующих туров, т.к. будут учитываться накопленные и в этом туре звезды за правильные и быстрые ответы.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</w:t>
      </w:r>
      <w:r w:rsidRPr="0050216B">
        <w:rPr>
          <w:rFonts w:ascii="Times New Roman" w:hAnsi="Times New Roman" w:cs="Times New Roman"/>
          <w:i/>
          <w:iCs/>
          <w:sz w:val="28"/>
          <w:szCs w:val="28"/>
        </w:rPr>
        <w:t> слайде №1 </w:t>
      </w:r>
      <w:r w:rsidRPr="0050216B">
        <w:rPr>
          <w:rFonts w:ascii="Times New Roman" w:hAnsi="Times New Roman" w:cs="Times New Roman"/>
          <w:sz w:val="28"/>
          <w:szCs w:val="28"/>
        </w:rPr>
        <w:t>представлены года: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1856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2012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1642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926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2000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1938</w:t>
      </w:r>
    </w:p>
    <w:p w:rsidR="0050216B" w:rsidRPr="0050216B" w:rsidRDefault="0050216B" w:rsidP="0050216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1860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Ответьте на следующие вопросы: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году Указом Президиума Верховного Совета СССР Дальневосточный край разделился на 2: Приморский и Хабаровский.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6 - 1938)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году был основан административный центр Приморского края город Владивосток).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7 - 1860)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lastRenderedPageBreak/>
        <w:t xml:space="preserve">В каком году Иван Юрьевич Москвитин составил 1-ю карту Дальнего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Востокаи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 xml:space="preserve"> нанес на неё Приморский край.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3 - 1642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В каком году было уничтожено государство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Бохай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>, существовавшее на территории Приморского края.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4 - 926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году была образована Приморская область?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1 - 1856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году прошёл саммит АТЭС на о. Русский.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2 - 2012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году был образован Дальневосточный федеральный округ, в состав которого вошёл Приморский край.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5 - 2000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 следующем </w:t>
      </w:r>
      <w:r w:rsidRPr="0050216B">
        <w:rPr>
          <w:rFonts w:ascii="Times New Roman" w:hAnsi="Times New Roman" w:cs="Times New Roman"/>
          <w:i/>
          <w:iCs/>
          <w:sz w:val="28"/>
          <w:szCs w:val="28"/>
        </w:rPr>
        <w:t>слайде №2 </w:t>
      </w:r>
      <w:r w:rsidRPr="0050216B">
        <w:rPr>
          <w:rFonts w:ascii="Times New Roman" w:hAnsi="Times New Roman" w:cs="Times New Roman"/>
          <w:sz w:val="28"/>
          <w:szCs w:val="28"/>
        </w:rPr>
        <w:t>представлены города Приморского края: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Владивосток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Арсеньев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Артём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Дальнегорск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Уссурийск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Фокино</w:t>
      </w:r>
    </w:p>
    <w:p w:rsidR="0050216B" w:rsidRPr="0050216B" w:rsidRDefault="0050216B" w:rsidP="0050216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Находка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Ответьте на следующие 5 вопросов:</w:t>
      </w:r>
    </w:p>
    <w:p w:rsidR="0050216B" w:rsidRPr="0050216B" w:rsidRDefault="0050216B" w:rsidP="0050216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Назовите самый молодой город Приморского края.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6 - Фокино)</w:t>
      </w:r>
    </w:p>
    <w:p w:rsidR="0050216B" w:rsidRPr="0050216B" w:rsidRDefault="0050216B" w:rsidP="0050216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городе находится завод “Прогресс”, на котором производят знаменитые вертолёты “Черная Акула?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2 - Арсеньев)</w:t>
      </w:r>
    </w:p>
    <w:p w:rsidR="0050216B" w:rsidRPr="0050216B" w:rsidRDefault="0050216B" w:rsidP="0050216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В каком городе расположен крупнейший гражданский аэропорт Приморского </w:t>
      </w:r>
      <w:proofErr w:type="gramStart"/>
      <w:r w:rsidRPr="0050216B">
        <w:rPr>
          <w:rFonts w:ascii="Times New Roman" w:hAnsi="Times New Roman" w:cs="Times New Roman"/>
          <w:sz w:val="28"/>
          <w:szCs w:val="28"/>
        </w:rPr>
        <w:t>края?</w:t>
      </w:r>
      <w:r w:rsidRPr="0050216B">
        <w:rPr>
          <w:rFonts w:ascii="Times New Roman" w:hAnsi="Times New Roman" w:cs="Times New Roman"/>
          <w:sz w:val="28"/>
          <w:szCs w:val="28"/>
        </w:rPr>
        <w:br/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3 - Артём)</w:t>
      </w:r>
    </w:p>
    <w:p w:rsidR="0050216B" w:rsidRPr="0050216B" w:rsidRDefault="0050216B" w:rsidP="0050216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городе Приморского края находится нефтеналивной терминал?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Ответы: 7 - Находка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каком из представленных городов находится единственное месторождение бора в России?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4 - Дальнегорск)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2 тур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Включает также ряд вопросов.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 слайде №3 вашему вниманию представлены разные национальности: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Русские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Украинцы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Китайцы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Корейцы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Узбеки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Удэгейцы</w:t>
      </w:r>
    </w:p>
    <w:p w:rsidR="0050216B" w:rsidRPr="0050216B" w:rsidRDefault="0050216B" w:rsidP="0050216B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Нанайцы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Для решения Вам предлагаются следующие 4 вопроса:</w:t>
      </w:r>
    </w:p>
    <w:p w:rsidR="0050216B" w:rsidRPr="0050216B" w:rsidRDefault="0050216B" w:rsidP="0050216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Потомки этих народов населяли территорию современного Приморского края ещё 50-60 тыс. лет назад. Основной род их занятий было рыболовство, охота и собирательство. После прихода на территорию края русских они были вынуждены переселиться в более северные и труднопроходимые районы. О каких народах идёт речь?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6 и 7 – удэгейцы и нанайцы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lastRenderedPageBreak/>
        <w:t>Какая национальность является наиболее многочисленной на территории края?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1 - русские)</w:t>
      </w:r>
    </w:p>
    <w:p w:rsidR="0050216B" w:rsidRPr="0050216B" w:rsidRDefault="0050216B" w:rsidP="0050216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Какой из перечисленных народов занимал уверенное второе место по численности до 30-х годов 20-го века.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3 </w:t>
      </w:r>
      <w:r w:rsidRPr="0050216B">
        <w:rPr>
          <w:rFonts w:ascii="Times New Roman" w:hAnsi="Times New Roman" w:cs="Times New Roman"/>
          <w:sz w:val="28"/>
          <w:szCs w:val="28"/>
        </w:rPr>
        <w:t>-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китайцы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Какой из перечисленных народов занимает второе место по численности по результату последней переписи.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2</w:t>
      </w:r>
      <w:r w:rsidRPr="0050216B">
        <w:rPr>
          <w:rFonts w:ascii="Times New Roman" w:hAnsi="Times New Roman" w:cs="Times New Roman"/>
          <w:sz w:val="28"/>
          <w:szCs w:val="28"/>
        </w:rPr>
        <w:t> -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украинцы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На слайде №4 </w:t>
      </w:r>
      <w:r w:rsidRPr="0050216B">
        <w:rPr>
          <w:rFonts w:ascii="Times New Roman" w:hAnsi="Times New Roman" w:cs="Times New Roman"/>
          <w:sz w:val="28"/>
          <w:szCs w:val="28"/>
        </w:rPr>
        <w:t>перед Вами отрасли хозяйства: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Машиностроение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Цветная металлургия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Рыбная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Транспорт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Угольная промышленность</w:t>
      </w:r>
    </w:p>
    <w:p w:rsidR="0050216B" w:rsidRPr="0050216B" w:rsidRDefault="0050216B" w:rsidP="0050216B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Пищевая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Ответьте на 5 вопросов:</w:t>
      </w:r>
    </w:p>
    <w:p w:rsidR="0050216B" w:rsidRPr="0050216B" w:rsidRDefault="0050216B" w:rsidP="0050216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Какая из перечисленных отраслей хозяйства является крупнейшим налогоплательщиком Приморья.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 (Ответ: 4 - транспорт)</w:t>
      </w:r>
    </w:p>
    <w:p w:rsidR="0050216B" w:rsidRPr="0050216B" w:rsidRDefault="0050216B" w:rsidP="0050216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Какая из перечисленных отраслей является старейшей?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6 - угольная)</w:t>
      </w:r>
    </w:p>
    <w:p w:rsidR="0050216B" w:rsidRPr="0050216B" w:rsidRDefault="0050216B" w:rsidP="0050216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 какой отрасли хозяйства относится производственное объединение “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Дальполиметалл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>”.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2 – цветная металлургия)</w:t>
      </w:r>
    </w:p>
    <w:p w:rsidR="0050216B" w:rsidRPr="0050216B" w:rsidRDefault="0050216B" w:rsidP="0050216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 какой отрасли хозяйства относится ОАО ААК “Прогресс”?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1 - машиностроение)</w:t>
      </w:r>
    </w:p>
    <w:p w:rsidR="0050216B" w:rsidRPr="0050216B" w:rsidRDefault="0050216B" w:rsidP="0050216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Какие из перечисленных отраслей хозяйства имеют наибольшее общероссийское значение.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3 и 5 – рыбная и сельское хозяйство)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3 тур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На слайде №5 </w:t>
      </w:r>
      <w:r w:rsidRPr="0050216B">
        <w:rPr>
          <w:rFonts w:ascii="Times New Roman" w:hAnsi="Times New Roman" w:cs="Times New Roman"/>
          <w:sz w:val="28"/>
          <w:szCs w:val="28"/>
        </w:rPr>
        <w:t>Вашему вниманию предлагается перечень полезных ископаемых: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Каменный уголь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Бурый уголь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Оловянные руды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Глина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Золото, серебро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Графит</w:t>
      </w:r>
    </w:p>
    <w:p w:rsidR="0050216B" w:rsidRPr="0050216B" w:rsidRDefault="0050216B" w:rsidP="0050216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Вольфрамовые руды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И следующие 4 вопроса:</w:t>
      </w:r>
    </w:p>
    <w:p w:rsidR="0050216B" w:rsidRPr="0050216B" w:rsidRDefault="0050216B" w:rsidP="0050216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крае добывается 18% данного полезного ископаемого России. Назовите его.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3 – оловянные руды)</w:t>
      </w:r>
    </w:p>
    <w:p w:rsidR="0050216B" w:rsidRPr="0050216B" w:rsidRDefault="0050216B" w:rsidP="0050216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крае выявлено почти 100 месторождений данного полезного ископаемого с общими запасами до 2,4 млрд. тонн. Что это за полезное ископаемое?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1 и 2 – каменный и бурый уголь)</w:t>
      </w:r>
    </w:p>
    <w:p w:rsidR="0050216B" w:rsidRPr="0050216B" w:rsidRDefault="0050216B" w:rsidP="0050216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В крае разведано более 50 месторождений данного полезного ископаемого. Эти месторождения имеются как на юге Приморья, так и </w:t>
      </w:r>
      <w:r w:rsidRPr="0050216B">
        <w:rPr>
          <w:rFonts w:ascii="Times New Roman" w:hAnsi="Times New Roman" w:cs="Times New Roman"/>
          <w:sz w:val="28"/>
          <w:szCs w:val="28"/>
        </w:rPr>
        <w:lastRenderedPageBreak/>
        <w:t>на севере. Около 60 % всех запасов находятся в россыпях по долинам рек. Назовите данное полезное ископаемое.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5 –золото и серебро)</w:t>
      </w:r>
    </w:p>
    <w:p w:rsidR="0050216B" w:rsidRPr="0050216B" w:rsidRDefault="0050216B" w:rsidP="0050216B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крае производится 64% общероссийского производства данного полезного ископаемого. Назовите его.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7 – вольфрамовые руды)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i/>
          <w:iCs/>
          <w:sz w:val="28"/>
          <w:szCs w:val="28"/>
        </w:rPr>
        <w:t>На слайде №6 </w:t>
      </w:r>
      <w:r w:rsidRPr="0050216B">
        <w:rPr>
          <w:rFonts w:ascii="Times New Roman" w:hAnsi="Times New Roman" w:cs="Times New Roman"/>
          <w:sz w:val="28"/>
          <w:szCs w:val="28"/>
        </w:rPr>
        <w:t>перед вами физико-географические объекты:</w:t>
      </w:r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Бикин</w:t>
      </w:r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Рейнеке</w:t>
      </w:r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Сихотэ-Алинь</w:t>
      </w:r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Путятина</w:t>
      </w:r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Ханка</w:t>
      </w:r>
      <w:proofErr w:type="spellEnd"/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Кема</w:t>
      </w:r>
      <w:proofErr w:type="spellEnd"/>
    </w:p>
    <w:p w:rsidR="0050216B" w:rsidRPr="0050216B" w:rsidRDefault="0050216B" w:rsidP="0050216B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Илистая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Ответьте на следующие 5 вопросов:</w:t>
      </w:r>
    </w:p>
    <w:p w:rsidR="0050216B" w:rsidRPr="0050216B" w:rsidRDefault="0050216B" w:rsidP="0050216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Назовите из данного перечня острова.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2 и 4 – Рейнеке и Путятина)</w:t>
      </w:r>
    </w:p>
    <w:p w:rsidR="0050216B" w:rsidRPr="0050216B" w:rsidRDefault="0050216B" w:rsidP="0050216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По какому из перечисленных физико-географических объектов проходит значительная часть границы Приморского края с Китаем.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(Ответ: 5 -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Ханка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Назовите из данного перечня реки.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Ответ: 1, 6, 7 – Бикин,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Кема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>, Илистая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Какая из перечисленных рек впадает в озеро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Ханка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>. (Ответ: 7 - Илистая)</w:t>
      </w:r>
    </w:p>
    <w:p w:rsidR="0050216B" w:rsidRPr="0050216B" w:rsidRDefault="0050216B" w:rsidP="0050216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Какая из перечисленных рек является притоком р. Уссури.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(Ответ- 1 - Бикин)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4 тур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Перед вами названия различных растений Приморского края: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Бархат амурский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Пихта черная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Ель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Аянская</w:t>
      </w:r>
      <w:proofErr w:type="spellEnd"/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Береза каменная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Лимонник китайский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Женьшень</w:t>
      </w:r>
    </w:p>
    <w:p w:rsidR="0050216B" w:rsidRPr="0050216B" w:rsidRDefault="0050216B" w:rsidP="0050216B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Лотос Комарова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Ответьте на 4 вопроса:</w:t>
      </w:r>
    </w:p>
    <w:p w:rsidR="0050216B" w:rsidRPr="0050216B" w:rsidRDefault="0050216B" w:rsidP="0050216B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Найдите растение, не произрастающее на территории Приморского края.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0 - нет ответа)</w:t>
      </w:r>
    </w:p>
    <w:p w:rsidR="0050216B" w:rsidRPr="0050216B" w:rsidRDefault="0050216B" w:rsidP="0050216B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Данное дерево относится к реликтовым растениям.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1- бархат амурский)</w:t>
      </w:r>
    </w:p>
    <w:p w:rsidR="0050216B" w:rsidRPr="0050216B" w:rsidRDefault="0050216B" w:rsidP="0050216B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Это самое высокое дерево на Дальнем Востоке. (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Ответ: 2 – пихта черная)</w:t>
      </w:r>
    </w:p>
    <w:p w:rsidR="0050216B" w:rsidRPr="0050216B" w:rsidRDefault="0050216B" w:rsidP="0050216B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Это растение является лианой.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5 - лимонник)</w:t>
      </w:r>
    </w:p>
    <w:p w:rsidR="0050216B" w:rsidRPr="0050216B" w:rsidRDefault="0050216B" w:rsidP="0050216B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Второе название этого растения “Корень жизни”. О каком растении идёт речь?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(Ответ: 6 - Женьшень)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lastRenderedPageBreak/>
        <w:t>На следующем слайде вам предлагается найти </w:t>
      </w:r>
      <w:r w:rsidRPr="0050216B">
        <w:rPr>
          <w:rFonts w:ascii="Times New Roman" w:hAnsi="Times New Roman" w:cs="Times New Roman"/>
          <w:i/>
          <w:iCs/>
          <w:sz w:val="28"/>
          <w:szCs w:val="28"/>
        </w:rPr>
        <w:t>неправильные ответы</w:t>
      </w:r>
      <w:r w:rsidRPr="0050216B">
        <w:rPr>
          <w:rFonts w:ascii="Times New Roman" w:hAnsi="Times New Roman" w:cs="Times New Roman"/>
          <w:sz w:val="28"/>
          <w:szCs w:val="28"/>
        </w:rPr>
        <w:t>. Если есть ошибка в перечисленных понятиях, необходимо поднять табличку с номером, соответствующим неправильному ответу.</w:t>
      </w:r>
    </w:p>
    <w:p w:rsidR="0050216B" w:rsidRPr="0050216B" w:rsidRDefault="0050216B" w:rsidP="0050216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 xml:space="preserve">Итак, перед вами политические деятели, которые занимали пост губернатора Приморского </w:t>
      </w:r>
      <w:proofErr w:type="spellStart"/>
      <w:proofErr w:type="gramStart"/>
      <w:r w:rsidRPr="0050216B">
        <w:rPr>
          <w:rFonts w:ascii="Times New Roman" w:hAnsi="Times New Roman" w:cs="Times New Roman"/>
          <w:sz w:val="28"/>
          <w:szCs w:val="28"/>
        </w:rPr>
        <w:t>края: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Евгений</w:t>
      </w:r>
      <w:proofErr w:type="spellEnd"/>
      <w:proofErr w:type="gramEnd"/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 Наздратенко, Сергей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Дарькин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, Владимир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Миклушевскийю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0216B">
        <w:rPr>
          <w:rFonts w:ascii="Times New Roman" w:hAnsi="Times New Roman" w:cs="Times New Roman"/>
          <w:sz w:val="28"/>
          <w:szCs w:val="28"/>
        </w:rPr>
        <w:t>(Ответ: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3 – ошибка, Владимир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Миклушевский</w:t>
      </w:r>
      <w:proofErr w:type="spellEnd"/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 действующий губернатор</w:t>
      </w:r>
      <w:r w:rsidRPr="0050216B">
        <w:rPr>
          <w:rFonts w:ascii="Times New Roman" w:hAnsi="Times New Roman" w:cs="Times New Roman"/>
          <w:sz w:val="28"/>
          <w:szCs w:val="28"/>
        </w:rPr>
        <w:t>)</w:t>
      </w:r>
    </w:p>
    <w:p w:rsidR="0050216B" w:rsidRPr="0050216B" w:rsidRDefault="0050216B" w:rsidP="0050216B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Перед вами: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 xml:space="preserve">Уссурийский тигр, Пятнистый олень, </w:t>
      </w:r>
      <w:proofErr w:type="spellStart"/>
      <w:r w:rsidRPr="0050216B">
        <w:rPr>
          <w:rFonts w:ascii="Times New Roman" w:hAnsi="Times New Roman" w:cs="Times New Roman"/>
          <w:b/>
          <w:bCs/>
          <w:sz w:val="28"/>
          <w:szCs w:val="28"/>
        </w:rPr>
        <w:t>Харза</w:t>
      </w:r>
      <w:proofErr w:type="spellEnd"/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Вопрос: Все они занесены в Красную Книгу. (Ответ: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3 - </w:t>
      </w:r>
      <w:r w:rsidRPr="0050216B">
        <w:rPr>
          <w:rFonts w:ascii="Times New Roman" w:hAnsi="Times New Roman" w:cs="Times New Roman"/>
          <w:sz w:val="28"/>
          <w:szCs w:val="28"/>
        </w:rPr>
        <w:t xml:space="preserve">ошибка, </w:t>
      </w:r>
      <w:proofErr w:type="spellStart"/>
      <w:r w:rsidRPr="0050216B">
        <w:rPr>
          <w:rFonts w:ascii="Times New Roman" w:hAnsi="Times New Roman" w:cs="Times New Roman"/>
          <w:sz w:val="28"/>
          <w:szCs w:val="28"/>
        </w:rPr>
        <w:t>Харза</w:t>
      </w:r>
      <w:proofErr w:type="spellEnd"/>
      <w:r w:rsidRPr="0050216B">
        <w:rPr>
          <w:rFonts w:ascii="Times New Roman" w:hAnsi="Times New Roman" w:cs="Times New Roman"/>
          <w:sz w:val="28"/>
          <w:szCs w:val="28"/>
        </w:rPr>
        <w:t xml:space="preserve"> не занесена в Красную Книгу.)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Финал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 финале 2 игрока соревнуются друг против друга. Все участники, не прошедшие в финал, получают утешительные призы.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Предлагается длинное слово, из которого надо составить как можно больше коротких. Однако, если слова заканчиваются у одного из участников, он может отдать бонусную “звезду”, которая засчитывается как слово. Побеждает тот, кто составит больше слов.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Финалисты соревнуются в умении составить как можно больше слов из предложенного слова </w:t>
      </w:r>
      <w:r w:rsidRPr="0050216B">
        <w:rPr>
          <w:rFonts w:ascii="Times New Roman" w:hAnsi="Times New Roman" w:cs="Times New Roman"/>
          <w:b/>
          <w:bCs/>
          <w:sz w:val="28"/>
          <w:szCs w:val="28"/>
        </w:rPr>
        <w:t>“Справедливость”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Начинает игру, участник, имеющий наименьшее количество баллов, звезда может засчитываться за дополнительное слово.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Возможные варианты слов, составленных из слова “Справедливость”:</w:t>
      </w:r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право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диво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радость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вера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сор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спор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дело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два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ведро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вода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еда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рот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лот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Тор</w:t>
      </w:r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лесть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сорт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пол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правовед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пост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рост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дева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лев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ость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lastRenderedPageBreak/>
        <w:t>пир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слив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вор</w:t>
      </w:r>
      <w:proofErr w:type="gramEnd"/>
    </w:p>
    <w:p w:rsidR="0050216B" w:rsidRPr="0050216B" w:rsidRDefault="0050216B" w:rsidP="0050216B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0216B">
        <w:rPr>
          <w:rFonts w:ascii="Times New Roman" w:hAnsi="Times New Roman" w:cs="Times New Roman"/>
          <w:sz w:val="28"/>
          <w:szCs w:val="28"/>
        </w:rPr>
        <w:t>седло</w:t>
      </w:r>
      <w:proofErr w:type="gramEnd"/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b/>
          <w:bCs/>
          <w:sz w:val="28"/>
          <w:szCs w:val="28"/>
        </w:rPr>
        <w:t>Звездный час</w:t>
      </w: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16B">
        <w:rPr>
          <w:rFonts w:ascii="Times New Roman" w:hAnsi="Times New Roman" w:cs="Times New Roman"/>
          <w:sz w:val="28"/>
          <w:szCs w:val="28"/>
        </w:rPr>
        <w:t>У победителя наступает звездный час. Он произносит речь. Ему вручается главный приз. В его честь звучит приветственная музыка или демонстрируется салют, записанный на видео.</w:t>
      </w:r>
    </w:p>
    <w:p w:rsidR="00632BED" w:rsidRDefault="00632BED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16B" w:rsidRPr="0050216B" w:rsidRDefault="0050216B" w:rsidP="00502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216B" w:rsidRPr="00502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64FB6"/>
    <w:multiLevelType w:val="multilevel"/>
    <w:tmpl w:val="9982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C1161"/>
    <w:multiLevelType w:val="multilevel"/>
    <w:tmpl w:val="CCAC5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47EF8"/>
    <w:multiLevelType w:val="multilevel"/>
    <w:tmpl w:val="8CF63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E7B52"/>
    <w:multiLevelType w:val="multilevel"/>
    <w:tmpl w:val="87CC3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EB37DD"/>
    <w:multiLevelType w:val="multilevel"/>
    <w:tmpl w:val="B42C6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A78BD"/>
    <w:multiLevelType w:val="multilevel"/>
    <w:tmpl w:val="5DB8C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933703"/>
    <w:multiLevelType w:val="multilevel"/>
    <w:tmpl w:val="37286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E91263"/>
    <w:multiLevelType w:val="multilevel"/>
    <w:tmpl w:val="4DA6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333DD7"/>
    <w:multiLevelType w:val="multilevel"/>
    <w:tmpl w:val="2EDAC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07DE2"/>
    <w:multiLevelType w:val="multilevel"/>
    <w:tmpl w:val="44C83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6C6AD9"/>
    <w:multiLevelType w:val="multilevel"/>
    <w:tmpl w:val="B1048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920171"/>
    <w:multiLevelType w:val="multilevel"/>
    <w:tmpl w:val="EB80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533306"/>
    <w:multiLevelType w:val="multilevel"/>
    <w:tmpl w:val="69542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A8276C"/>
    <w:multiLevelType w:val="multilevel"/>
    <w:tmpl w:val="3DDA4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F4736C"/>
    <w:multiLevelType w:val="multilevel"/>
    <w:tmpl w:val="73EED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A67DFC"/>
    <w:multiLevelType w:val="multilevel"/>
    <w:tmpl w:val="E0D2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E44291"/>
    <w:multiLevelType w:val="multilevel"/>
    <w:tmpl w:val="D2CED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855086"/>
    <w:multiLevelType w:val="multilevel"/>
    <w:tmpl w:val="C1A2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C0444E"/>
    <w:multiLevelType w:val="multilevel"/>
    <w:tmpl w:val="6008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6"/>
  </w:num>
  <w:num w:numId="3">
    <w:abstractNumId w:val="1"/>
  </w:num>
  <w:num w:numId="4">
    <w:abstractNumId w:val="4"/>
  </w:num>
  <w:num w:numId="5">
    <w:abstractNumId w:val="18"/>
  </w:num>
  <w:num w:numId="6">
    <w:abstractNumId w:val="9"/>
  </w:num>
  <w:num w:numId="7">
    <w:abstractNumId w:val="8"/>
  </w:num>
  <w:num w:numId="8">
    <w:abstractNumId w:val="12"/>
  </w:num>
  <w:num w:numId="9">
    <w:abstractNumId w:val="11"/>
  </w:num>
  <w:num w:numId="10">
    <w:abstractNumId w:val="15"/>
  </w:num>
  <w:num w:numId="11">
    <w:abstractNumId w:val="14"/>
  </w:num>
  <w:num w:numId="12">
    <w:abstractNumId w:val="13"/>
  </w:num>
  <w:num w:numId="13">
    <w:abstractNumId w:val="2"/>
  </w:num>
  <w:num w:numId="14">
    <w:abstractNumId w:val="16"/>
  </w:num>
  <w:num w:numId="15">
    <w:abstractNumId w:val="7"/>
  </w:num>
  <w:num w:numId="16">
    <w:abstractNumId w:val="3"/>
  </w:num>
  <w:num w:numId="17">
    <w:abstractNumId w:val="0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6B"/>
    <w:rsid w:val="0050216B"/>
    <w:rsid w:val="0063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9E8CE-79BD-4FD7-9A81-54D35BF0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2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1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41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persons/239-012-7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2023-02-05T07:45:00Z</dcterms:created>
  <dcterms:modified xsi:type="dcterms:W3CDTF">2023-02-05T07:50:00Z</dcterms:modified>
</cp:coreProperties>
</file>